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4" w:rsidRDefault="00A43C81" w:rsidP="00EF1778">
      <w:pPr>
        <w:rPr>
          <w:b/>
          <w:bCs/>
        </w:rPr>
      </w:pPr>
      <w:bookmarkStart w:id="0" w:name="_GoBack"/>
      <w:bookmarkEnd w:id="0"/>
      <w:r>
        <w:rPr>
          <w:b/>
          <w:bCs/>
        </w:rPr>
        <w:t>Remembering the Prophet</w:t>
      </w:r>
      <w:r w:rsidR="00033264">
        <w:rPr>
          <w:b/>
          <w:bCs/>
        </w:rPr>
        <w:t>-King David: A Psalm Activity</w:t>
      </w:r>
    </w:p>
    <w:p w:rsidR="002B6396" w:rsidRDefault="00EF1778" w:rsidP="00EF1778">
      <w:pPr>
        <w:rPr>
          <w:bCs/>
        </w:rPr>
      </w:pPr>
      <w:r>
        <w:rPr>
          <w:bCs/>
        </w:rPr>
        <w:t xml:space="preserve">In the Hebrew Bible, the </w:t>
      </w:r>
      <w:r w:rsidR="00A43C81">
        <w:rPr>
          <w:bCs/>
        </w:rPr>
        <w:t>B</w:t>
      </w:r>
      <w:r>
        <w:rPr>
          <w:bCs/>
        </w:rPr>
        <w:t xml:space="preserve">ook of Psalms is titled </w:t>
      </w:r>
      <w:proofErr w:type="spellStart"/>
      <w:r w:rsidR="002E61CF">
        <w:rPr>
          <w:bCs/>
          <w:i/>
        </w:rPr>
        <w:t>Tehillim</w:t>
      </w:r>
      <w:proofErr w:type="spellEnd"/>
      <w:r w:rsidR="002E61CF">
        <w:rPr>
          <w:bCs/>
          <w:i/>
        </w:rPr>
        <w:t xml:space="preserve"> --</w:t>
      </w:r>
      <w:r>
        <w:rPr>
          <w:bCs/>
          <w:i/>
        </w:rPr>
        <w:t xml:space="preserve"> </w:t>
      </w:r>
      <w:r w:rsidR="00127F50">
        <w:rPr>
          <w:bCs/>
        </w:rPr>
        <w:t>s</w:t>
      </w:r>
      <w:r w:rsidRPr="00D16D9F">
        <w:rPr>
          <w:bCs/>
        </w:rPr>
        <w:t xml:space="preserve">ongs of praise. </w:t>
      </w:r>
      <w:r w:rsidR="002B6396">
        <w:rPr>
          <w:bCs/>
        </w:rPr>
        <w:t>Praise is the perfect word</w:t>
      </w:r>
      <w:r w:rsidR="002E61CF">
        <w:rPr>
          <w:bCs/>
        </w:rPr>
        <w:t xml:space="preserve">, since </w:t>
      </w:r>
      <w:r w:rsidR="002B6396">
        <w:rPr>
          <w:bCs/>
        </w:rPr>
        <w:t>even though the</w:t>
      </w:r>
      <w:r w:rsidR="00127F50">
        <w:rPr>
          <w:bCs/>
        </w:rPr>
        <w:t xml:space="preserve"> </w:t>
      </w:r>
      <w:r w:rsidR="00A43C81">
        <w:rPr>
          <w:bCs/>
        </w:rPr>
        <w:t>p</w:t>
      </w:r>
      <w:r w:rsidR="00127F50">
        <w:rPr>
          <w:bCs/>
        </w:rPr>
        <w:t>salms expressed every possible human em</w:t>
      </w:r>
      <w:r w:rsidR="002B6396">
        <w:rPr>
          <w:bCs/>
        </w:rPr>
        <w:t>o</w:t>
      </w:r>
      <w:r w:rsidR="00127F50">
        <w:rPr>
          <w:bCs/>
        </w:rPr>
        <w:t>tion</w:t>
      </w:r>
      <w:r w:rsidR="002B6396">
        <w:rPr>
          <w:bCs/>
        </w:rPr>
        <w:t xml:space="preserve"> --</w:t>
      </w:r>
      <w:r w:rsidR="006C7290">
        <w:rPr>
          <w:bCs/>
        </w:rPr>
        <w:t xml:space="preserve"> awe, joy, gratitude, </w:t>
      </w:r>
      <w:r w:rsidR="00A43C81">
        <w:rPr>
          <w:bCs/>
        </w:rPr>
        <w:t>fear, anger, and doubt</w:t>
      </w:r>
      <w:r w:rsidR="002E61CF">
        <w:rPr>
          <w:bCs/>
        </w:rPr>
        <w:t xml:space="preserve"> --</w:t>
      </w:r>
      <w:r w:rsidR="00A43C81">
        <w:rPr>
          <w:bCs/>
        </w:rPr>
        <w:t xml:space="preserve"> </w:t>
      </w:r>
      <w:r w:rsidR="002B6396">
        <w:rPr>
          <w:bCs/>
        </w:rPr>
        <w:t xml:space="preserve">they </w:t>
      </w:r>
      <w:r w:rsidR="00127F50">
        <w:rPr>
          <w:bCs/>
        </w:rPr>
        <w:t>were</w:t>
      </w:r>
      <w:r w:rsidR="006C7290">
        <w:rPr>
          <w:bCs/>
        </w:rPr>
        <w:t>,</w:t>
      </w:r>
      <w:r w:rsidR="00127F50">
        <w:rPr>
          <w:bCs/>
        </w:rPr>
        <w:t xml:space="preserve"> </w:t>
      </w:r>
      <w:r w:rsidR="006D6A4D">
        <w:rPr>
          <w:bCs/>
        </w:rPr>
        <w:t>as a body</w:t>
      </w:r>
      <w:r w:rsidR="002B6396">
        <w:rPr>
          <w:bCs/>
        </w:rPr>
        <w:t xml:space="preserve">, about </w:t>
      </w:r>
      <w:r w:rsidR="006D6A4D">
        <w:rPr>
          <w:bCs/>
        </w:rPr>
        <w:t xml:space="preserve">the ultimately </w:t>
      </w:r>
      <w:r w:rsidR="002B6396">
        <w:rPr>
          <w:bCs/>
        </w:rPr>
        <w:t>trusting faith of a faithful people.</w:t>
      </w:r>
      <w:r w:rsidR="006D6A4D">
        <w:rPr>
          <w:bCs/>
        </w:rPr>
        <w:t xml:space="preserve"> </w:t>
      </w:r>
    </w:p>
    <w:p w:rsidR="002B6396" w:rsidRDefault="002B6396" w:rsidP="00EF1778">
      <w:pPr>
        <w:rPr>
          <w:bCs/>
        </w:rPr>
      </w:pPr>
    </w:p>
    <w:p w:rsidR="00EF1778" w:rsidRDefault="002B6396" w:rsidP="00EF1778">
      <w:pPr>
        <w:rPr>
          <w:bCs/>
        </w:rPr>
      </w:pPr>
      <w:r>
        <w:rPr>
          <w:bCs/>
        </w:rPr>
        <w:t>The</w:t>
      </w:r>
      <w:r w:rsidR="00EF1778" w:rsidRPr="00D16D9F">
        <w:rPr>
          <w:bCs/>
        </w:rPr>
        <w:t xml:space="preserve"> early Christian community read the Hebrew Bible in the Septuagint or Greek vers</w:t>
      </w:r>
      <w:r w:rsidR="00EF1778">
        <w:rPr>
          <w:bCs/>
        </w:rPr>
        <w:t xml:space="preserve">ion </w:t>
      </w:r>
      <w:r>
        <w:rPr>
          <w:bCs/>
        </w:rPr>
        <w:t xml:space="preserve">in which </w:t>
      </w:r>
      <w:r w:rsidR="00EF1778">
        <w:rPr>
          <w:bCs/>
        </w:rPr>
        <w:t xml:space="preserve">the </w:t>
      </w:r>
      <w:r>
        <w:rPr>
          <w:bCs/>
        </w:rPr>
        <w:t>word</w:t>
      </w:r>
      <w:r w:rsidR="00EF1778">
        <w:rPr>
          <w:bCs/>
        </w:rPr>
        <w:t xml:space="preserve"> </w:t>
      </w:r>
      <w:r>
        <w:rPr>
          <w:bCs/>
        </w:rPr>
        <w:t>“</w:t>
      </w:r>
      <w:proofErr w:type="spellStart"/>
      <w:r w:rsidR="00EF1778" w:rsidRPr="00D16D9F">
        <w:rPr>
          <w:bCs/>
          <w:i/>
        </w:rPr>
        <w:t>psalmoi</w:t>
      </w:r>
      <w:proofErr w:type="spellEnd"/>
      <w:r>
        <w:rPr>
          <w:bCs/>
        </w:rPr>
        <w:t xml:space="preserve">” was used for this collection, </w:t>
      </w:r>
      <w:r w:rsidR="00EF1778" w:rsidRPr="00D16D9F">
        <w:rPr>
          <w:bCs/>
        </w:rPr>
        <w:t>referring to songs sung to the accompaniment of</w:t>
      </w:r>
      <w:r w:rsidR="00EF1778">
        <w:rPr>
          <w:bCs/>
        </w:rPr>
        <w:t xml:space="preserve"> a zither-like stringed instrument </w:t>
      </w:r>
      <w:r>
        <w:rPr>
          <w:bCs/>
        </w:rPr>
        <w:t>called a</w:t>
      </w:r>
      <w:r w:rsidR="00EF1778">
        <w:rPr>
          <w:bCs/>
        </w:rPr>
        <w:t xml:space="preserve"> </w:t>
      </w:r>
      <w:proofErr w:type="spellStart"/>
      <w:r w:rsidR="00EF1778">
        <w:rPr>
          <w:bCs/>
        </w:rPr>
        <w:t>psalterion</w:t>
      </w:r>
      <w:proofErr w:type="spellEnd"/>
      <w:r w:rsidR="00EF1778">
        <w:rPr>
          <w:bCs/>
        </w:rPr>
        <w:t xml:space="preserve"> </w:t>
      </w:r>
      <w:r>
        <w:rPr>
          <w:bCs/>
        </w:rPr>
        <w:t>(</w:t>
      </w:r>
      <w:r w:rsidR="00EF1778">
        <w:rPr>
          <w:bCs/>
        </w:rPr>
        <w:t>fro</w:t>
      </w:r>
      <w:r>
        <w:rPr>
          <w:bCs/>
        </w:rPr>
        <w:t xml:space="preserve">m where we get the word Psalter; </w:t>
      </w:r>
      <w:r w:rsidR="00EF1778">
        <w:rPr>
          <w:bCs/>
          <w:i/>
        </w:rPr>
        <w:t xml:space="preserve">Kirk </w:t>
      </w:r>
      <w:proofErr w:type="spellStart"/>
      <w:r w:rsidR="00EF1778">
        <w:rPr>
          <w:bCs/>
          <w:i/>
        </w:rPr>
        <w:t>Saghmosatz</w:t>
      </w:r>
      <w:proofErr w:type="spellEnd"/>
      <w:r w:rsidR="00EF1778">
        <w:rPr>
          <w:bCs/>
          <w:i/>
        </w:rPr>
        <w:t xml:space="preserve"> or </w:t>
      </w:r>
      <w:proofErr w:type="spellStart"/>
      <w:r w:rsidR="00EF1778">
        <w:rPr>
          <w:bCs/>
          <w:i/>
        </w:rPr>
        <w:t>Saghmosaran</w:t>
      </w:r>
      <w:proofErr w:type="spellEnd"/>
      <w:r w:rsidR="00EF1778">
        <w:rPr>
          <w:bCs/>
          <w:i/>
        </w:rPr>
        <w:t xml:space="preserve"> </w:t>
      </w:r>
      <w:r w:rsidR="00EF1778" w:rsidRPr="00EF1778">
        <w:rPr>
          <w:bCs/>
        </w:rPr>
        <w:t>in Armenian</w:t>
      </w:r>
      <w:r w:rsidR="00EF1778">
        <w:rPr>
          <w:bCs/>
          <w:i/>
        </w:rPr>
        <w:t>).</w:t>
      </w:r>
    </w:p>
    <w:p w:rsidR="00EF1778" w:rsidRDefault="00EF1778" w:rsidP="00EF1778">
      <w:pPr>
        <w:rPr>
          <w:bCs/>
        </w:rPr>
      </w:pPr>
    </w:p>
    <w:p w:rsidR="00127F50" w:rsidRDefault="00A43C81" w:rsidP="00127F50">
      <w:pPr>
        <w:rPr>
          <w:bCs/>
        </w:rPr>
      </w:pPr>
      <w:r>
        <w:rPr>
          <w:bCs/>
        </w:rPr>
        <w:t>The</w:t>
      </w:r>
      <w:r w:rsidR="00127F50">
        <w:rPr>
          <w:bCs/>
        </w:rPr>
        <w:t xml:space="preserve"> </w:t>
      </w:r>
      <w:r w:rsidR="002B6396">
        <w:rPr>
          <w:bCs/>
        </w:rPr>
        <w:t>p</w:t>
      </w:r>
      <w:r w:rsidR="00127F50">
        <w:rPr>
          <w:bCs/>
        </w:rPr>
        <w:t xml:space="preserve">salms </w:t>
      </w:r>
      <w:r w:rsidR="002E61CF">
        <w:rPr>
          <w:bCs/>
        </w:rPr>
        <w:t xml:space="preserve">may </w:t>
      </w:r>
      <w:r w:rsidR="00127F50">
        <w:rPr>
          <w:bCs/>
        </w:rPr>
        <w:t xml:space="preserve">seem </w:t>
      </w:r>
      <w:r w:rsidR="006C7290">
        <w:rPr>
          <w:bCs/>
        </w:rPr>
        <w:t>strikingly</w:t>
      </w:r>
      <w:r w:rsidR="00127F50">
        <w:rPr>
          <w:bCs/>
        </w:rPr>
        <w:t xml:space="preserve"> </w:t>
      </w:r>
      <w:r w:rsidR="006C7290">
        <w:rPr>
          <w:bCs/>
        </w:rPr>
        <w:t>contemporary</w:t>
      </w:r>
      <w:r>
        <w:rPr>
          <w:bCs/>
        </w:rPr>
        <w:t xml:space="preserve"> in the feelings they convey. However, they </w:t>
      </w:r>
      <w:r w:rsidR="00D61700">
        <w:rPr>
          <w:bCs/>
        </w:rPr>
        <w:t xml:space="preserve">followed traditional Near Eastern forms and </w:t>
      </w:r>
      <w:r w:rsidR="00127F50">
        <w:rPr>
          <w:bCs/>
        </w:rPr>
        <w:t>were</w:t>
      </w:r>
      <w:r w:rsidR="00D61700">
        <w:rPr>
          <w:bCs/>
        </w:rPr>
        <w:t xml:space="preserve"> </w:t>
      </w:r>
      <w:r w:rsidR="002E61CF">
        <w:rPr>
          <w:bCs/>
        </w:rPr>
        <w:t xml:space="preserve">probably </w:t>
      </w:r>
      <w:r w:rsidR="00127F50">
        <w:rPr>
          <w:bCs/>
        </w:rPr>
        <w:t>used in a communal setting as prayers of worship</w:t>
      </w:r>
      <w:r w:rsidR="00D61700">
        <w:rPr>
          <w:bCs/>
        </w:rPr>
        <w:t>, celebration, or lament</w:t>
      </w:r>
      <w:r w:rsidR="00127F50">
        <w:rPr>
          <w:bCs/>
        </w:rPr>
        <w:t xml:space="preserve"> to be sung or chanted</w:t>
      </w:r>
      <w:r w:rsidR="002B6396">
        <w:rPr>
          <w:bCs/>
        </w:rPr>
        <w:t xml:space="preserve">; instructions for </w:t>
      </w:r>
      <w:r w:rsidR="00D61700">
        <w:rPr>
          <w:bCs/>
        </w:rPr>
        <w:t>choirmasters and</w:t>
      </w:r>
      <w:r w:rsidR="002B6396">
        <w:rPr>
          <w:bCs/>
        </w:rPr>
        <w:t xml:space="preserve"> </w:t>
      </w:r>
      <w:r w:rsidR="00D61700">
        <w:rPr>
          <w:bCs/>
        </w:rPr>
        <w:t>indications for the insertion of</w:t>
      </w:r>
      <w:r w:rsidR="002B6396">
        <w:rPr>
          <w:bCs/>
        </w:rPr>
        <w:t xml:space="preserve"> musical interludes appear throughout.</w:t>
      </w:r>
    </w:p>
    <w:p w:rsidR="00127F50" w:rsidRDefault="00127F50" w:rsidP="00EF1778">
      <w:pPr>
        <w:rPr>
          <w:bCs/>
        </w:rPr>
      </w:pPr>
    </w:p>
    <w:p w:rsidR="002B6396" w:rsidRDefault="0041365C" w:rsidP="00EF1778">
      <w:pPr>
        <w:rPr>
          <w:bCs/>
        </w:rPr>
      </w:pPr>
      <w:r>
        <w:rPr>
          <w:bCs/>
        </w:rPr>
        <w:t>Many</w:t>
      </w:r>
      <w:r w:rsidR="00A43C81">
        <w:rPr>
          <w:bCs/>
        </w:rPr>
        <w:t xml:space="preserve"> </w:t>
      </w:r>
      <w:r w:rsidR="00EF1778">
        <w:rPr>
          <w:bCs/>
        </w:rPr>
        <w:t xml:space="preserve">of the </w:t>
      </w:r>
      <w:r w:rsidR="002E61CF">
        <w:rPr>
          <w:bCs/>
        </w:rPr>
        <w:t>p</w:t>
      </w:r>
      <w:r w:rsidR="00EF1778">
        <w:rPr>
          <w:bCs/>
        </w:rPr>
        <w:t xml:space="preserve">salms are attributed to </w:t>
      </w:r>
      <w:r w:rsidR="002B6396">
        <w:rPr>
          <w:bCs/>
        </w:rPr>
        <w:t xml:space="preserve">King David </w:t>
      </w:r>
      <w:r w:rsidR="00A43C81">
        <w:rPr>
          <w:bCs/>
        </w:rPr>
        <w:t xml:space="preserve">(c. 1000 B.C.) </w:t>
      </w:r>
      <w:r w:rsidR="00EF1778">
        <w:rPr>
          <w:bCs/>
        </w:rPr>
        <w:t xml:space="preserve">who </w:t>
      </w:r>
      <w:r w:rsidR="002B6396">
        <w:rPr>
          <w:bCs/>
        </w:rPr>
        <w:t xml:space="preserve">is said to have </w:t>
      </w:r>
      <w:r w:rsidR="00EF1778">
        <w:rPr>
          <w:bCs/>
        </w:rPr>
        <w:t>composed and helped organize music for worship; others were written by those in his court</w:t>
      </w:r>
      <w:r w:rsidR="00D61700">
        <w:rPr>
          <w:bCs/>
        </w:rPr>
        <w:t xml:space="preserve"> or received </w:t>
      </w:r>
      <w:r>
        <w:rPr>
          <w:bCs/>
        </w:rPr>
        <w:t>from</w:t>
      </w:r>
      <w:r w:rsidR="00A43C81">
        <w:rPr>
          <w:bCs/>
        </w:rPr>
        <w:t xml:space="preserve"> older oral tradition</w:t>
      </w:r>
      <w:r w:rsidR="00D61700">
        <w:rPr>
          <w:bCs/>
        </w:rPr>
        <w:t>.</w:t>
      </w:r>
      <w:r w:rsidR="00EF1778">
        <w:rPr>
          <w:bCs/>
        </w:rPr>
        <w:t xml:space="preserve"> </w:t>
      </w:r>
      <w:r w:rsidR="002B6396">
        <w:rPr>
          <w:bCs/>
        </w:rPr>
        <w:t>The</w:t>
      </w:r>
      <w:r w:rsidR="00127F50">
        <w:rPr>
          <w:bCs/>
        </w:rPr>
        <w:t xml:space="preserve"> Early Church was profoundly influenced by synagogue worship in which psalms were read as Scripture, recit</w:t>
      </w:r>
      <w:r w:rsidR="006C7290">
        <w:rPr>
          <w:bCs/>
        </w:rPr>
        <w:t>ed as prayers and sung as hymns and so</w:t>
      </w:r>
      <w:r w:rsidR="00A43C81">
        <w:rPr>
          <w:bCs/>
        </w:rPr>
        <w:t>,</w:t>
      </w:r>
      <w:r w:rsidR="006C7290">
        <w:rPr>
          <w:bCs/>
        </w:rPr>
        <w:t xml:space="preserve"> from the first, Christians treasured the Book of Psalms. </w:t>
      </w:r>
      <w:r w:rsidR="002B6396">
        <w:rPr>
          <w:bCs/>
        </w:rPr>
        <w:t xml:space="preserve"> </w:t>
      </w:r>
    </w:p>
    <w:p w:rsidR="002B6396" w:rsidRDefault="002B6396" w:rsidP="00EF1778">
      <w:pPr>
        <w:rPr>
          <w:bCs/>
        </w:rPr>
      </w:pPr>
    </w:p>
    <w:p w:rsidR="00EF1778" w:rsidRDefault="00127F50" w:rsidP="00EF1778">
      <w:pPr>
        <w:rPr>
          <w:bCs/>
        </w:rPr>
      </w:pPr>
      <w:r>
        <w:rPr>
          <w:bCs/>
        </w:rPr>
        <w:t xml:space="preserve">They are </w:t>
      </w:r>
      <w:r w:rsidR="00A43C81">
        <w:rPr>
          <w:bCs/>
        </w:rPr>
        <w:t>an important feature</w:t>
      </w:r>
      <w:r>
        <w:rPr>
          <w:bCs/>
        </w:rPr>
        <w:t xml:space="preserve"> of Christian liturgy, incl</w:t>
      </w:r>
      <w:r w:rsidR="00D61700">
        <w:rPr>
          <w:bCs/>
        </w:rPr>
        <w:t xml:space="preserve">uding the Armenian </w:t>
      </w:r>
      <w:proofErr w:type="spellStart"/>
      <w:r w:rsidR="00D61700">
        <w:rPr>
          <w:bCs/>
        </w:rPr>
        <w:t>Badarak</w:t>
      </w:r>
      <w:proofErr w:type="spellEnd"/>
      <w:r w:rsidR="00D61700">
        <w:rPr>
          <w:bCs/>
        </w:rPr>
        <w:t xml:space="preserve"> and its </w:t>
      </w:r>
      <w:r w:rsidR="0041365C">
        <w:rPr>
          <w:bCs/>
        </w:rPr>
        <w:t>daily and other services.</w:t>
      </w:r>
      <w:r>
        <w:rPr>
          <w:bCs/>
        </w:rPr>
        <w:t xml:space="preserve"> </w:t>
      </w:r>
      <w:r w:rsidR="002E61CF">
        <w:rPr>
          <w:bCs/>
        </w:rPr>
        <w:t>Unfortunately, as</w:t>
      </w:r>
      <w:r w:rsidR="006C7290">
        <w:rPr>
          <w:bCs/>
        </w:rPr>
        <w:t xml:space="preserve"> we are</w:t>
      </w:r>
      <w:r w:rsidR="002E61CF">
        <w:rPr>
          <w:bCs/>
        </w:rPr>
        <w:t xml:space="preserve"> </w:t>
      </w:r>
      <w:r w:rsidR="006C7290">
        <w:rPr>
          <w:bCs/>
        </w:rPr>
        <w:t>not well versed in Scripture</w:t>
      </w:r>
      <w:r>
        <w:rPr>
          <w:bCs/>
        </w:rPr>
        <w:t xml:space="preserve"> </w:t>
      </w:r>
      <w:r w:rsidR="006C7290">
        <w:rPr>
          <w:bCs/>
        </w:rPr>
        <w:t xml:space="preserve">and our liturgical services are in </w:t>
      </w:r>
      <w:r w:rsidR="002B6396">
        <w:rPr>
          <w:bCs/>
        </w:rPr>
        <w:t>a</w:t>
      </w:r>
      <w:r>
        <w:rPr>
          <w:bCs/>
        </w:rPr>
        <w:t xml:space="preserve"> language we </w:t>
      </w:r>
      <w:r w:rsidR="002B6396">
        <w:rPr>
          <w:bCs/>
        </w:rPr>
        <w:t>might not</w:t>
      </w:r>
      <w:r>
        <w:rPr>
          <w:bCs/>
        </w:rPr>
        <w:t xml:space="preserve"> understand, the frequent </w:t>
      </w:r>
      <w:r w:rsidR="00A43C81">
        <w:rPr>
          <w:bCs/>
        </w:rPr>
        <w:t>p</w:t>
      </w:r>
      <w:r>
        <w:rPr>
          <w:bCs/>
        </w:rPr>
        <w:t>salm quotations</w:t>
      </w:r>
      <w:r w:rsidR="006C7290">
        <w:rPr>
          <w:bCs/>
        </w:rPr>
        <w:t xml:space="preserve"> are easily missed</w:t>
      </w:r>
      <w:r>
        <w:rPr>
          <w:bCs/>
        </w:rPr>
        <w:t xml:space="preserve">. </w:t>
      </w:r>
      <w:r w:rsidR="006D6A4D">
        <w:rPr>
          <w:bCs/>
        </w:rPr>
        <w:t>During the Divine Liturgy</w:t>
      </w:r>
      <w:r w:rsidR="0041365C">
        <w:rPr>
          <w:bCs/>
        </w:rPr>
        <w:t>, a</w:t>
      </w:r>
      <w:r w:rsidR="006D6A4D">
        <w:rPr>
          <w:bCs/>
        </w:rPr>
        <w:t xml:space="preserve"> </w:t>
      </w:r>
      <w:r w:rsidR="00EF1778">
        <w:rPr>
          <w:bCs/>
        </w:rPr>
        <w:t xml:space="preserve">poignant exchange occurs between the priest and the deacon when </w:t>
      </w:r>
      <w:r w:rsidR="006D6A4D">
        <w:rPr>
          <w:bCs/>
        </w:rPr>
        <w:t>he is</w:t>
      </w:r>
      <w:r w:rsidR="00EF1778">
        <w:rPr>
          <w:bCs/>
        </w:rPr>
        <w:t xml:space="preserve"> </w:t>
      </w:r>
      <w:r w:rsidR="0041365C">
        <w:rPr>
          <w:bCs/>
        </w:rPr>
        <w:t>presenting</w:t>
      </w:r>
      <w:r w:rsidR="00EF1778">
        <w:rPr>
          <w:bCs/>
        </w:rPr>
        <w:t xml:space="preserve"> the chalice to the priest (“</w:t>
      </w:r>
      <w:proofErr w:type="spellStart"/>
      <w:r w:rsidR="00EF1778">
        <w:rPr>
          <w:bCs/>
        </w:rPr>
        <w:t>Ov</w:t>
      </w:r>
      <w:proofErr w:type="spellEnd"/>
      <w:r w:rsidR="00EF1778">
        <w:rPr>
          <w:bCs/>
        </w:rPr>
        <w:t xml:space="preserve"> eh </w:t>
      </w:r>
      <w:proofErr w:type="spellStart"/>
      <w:proofErr w:type="gramStart"/>
      <w:r w:rsidR="00EF1778">
        <w:rPr>
          <w:bCs/>
        </w:rPr>
        <w:t>sa</w:t>
      </w:r>
      <w:proofErr w:type="spellEnd"/>
      <w:proofErr w:type="gramEnd"/>
      <w:r w:rsidR="00EF1778">
        <w:rPr>
          <w:bCs/>
        </w:rPr>
        <w:t xml:space="preserve"> </w:t>
      </w:r>
      <w:proofErr w:type="spellStart"/>
      <w:r w:rsidR="00EF1778">
        <w:rPr>
          <w:bCs/>
        </w:rPr>
        <w:t>takavor</w:t>
      </w:r>
      <w:proofErr w:type="spellEnd"/>
      <w:r w:rsidR="00EF1778">
        <w:rPr>
          <w:bCs/>
        </w:rPr>
        <w:t xml:space="preserve"> </w:t>
      </w:r>
      <w:proofErr w:type="spellStart"/>
      <w:r w:rsidR="00EF1778">
        <w:rPr>
          <w:bCs/>
        </w:rPr>
        <w:t>parat</w:t>
      </w:r>
      <w:r w:rsidR="00D61700">
        <w:rPr>
          <w:bCs/>
        </w:rPr>
        <w:t>s</w:t>
      </w:r>
      <w:proofErr w:type="spellEnd"/>
      <w:r w:rsidR="00EF1778">
        <w:rPr>
          <w:bCs/>
        </w:rPr>
        <w:t xml:space="preserve">? Der </w:t>
      </w:r>
      <w:proofErr w:type="spellStart"/>
      <w:r w:rsidR="00EF1778">
        <w:rPr>
          <w:bCs/>
        </w:rPr>
        <w:t>zorootyant</w:t>
      </w:r>
      <w:r w:rsidR="00D61700">
        <w:rPr>
          <w:bCs/>
        </w:rPr>
        <w:t>s</w:t>
      </w:r>
      <w:proofErr w:type="spellEnd"/>
      <w:r w:rsidR="00EF1778">
        <w:rPr>
          <w:bCs/>
        </w:rPr>
        <w:t>.” Who is this king of glory</w:t>
      </w:r>
      <w:r w:rsidR="00D61700">
        <w:rPr>
          <w:bCs/>
        </w:rPr>
        <w:t>?</w:t>
      </w:r>
      <w:r w:rsidR="00EF1778">
        <w:rPr>
          <w:bCs/>
        </w:rPr>
        <w:t xml:space="preserve"> </w:t>
      </w:r>
      <w:r w:rsidR="00D61700">
        <w:rPr>
          <w:bCs/>
        </w:rPr>
        <w:t>The Lord of hosts.</w:t>
      </w:r>
      <w:r w:rsidR="00EF1778">
        <w:rPr>
          <w:bCs/>
        </w:rPr>
        <w:t xml:space="preserve"> “Sa </w:t>
      </w:r>
      <w:proofErr w:type="spellStart"/>
      <w:r w:rsidR="00EF1778">
        <w:rPr>
          <w:bCs/>
        </w:rPr>
        <w:t>inkn</w:t>
      </w:r>
      <w:proofErr w:type="spellEnd"/>
      <w:r w:rsidR="00EF1778">
        <w:rPr>
          <w:bCs/>
        </w:rPr>
        <w:t xml:space="preserve"> eh </w:t>
      </w:r>
      <w:proofErr w:type="spellStart"/>
      <w:r w:rsidR="00EF1778">
        <w:rPr>
          <w:bCs/>
        </w:rPr>
        <w:t>takavor</w:t>
      </w:r>
      <w:proofErr w:type="spellEnd"/>
      <w:r w:rsidR="00EF1778">
        <w:rPr>
          <w:bCs/>
        </w:rPr>
        <w:t xml:space="preserve"> </w:t>
      </w:r>
      <w:proofErr w:type="spellStart"/>
      <w:r w:rsidR="00EF1778">
        <w:rPr>
          <w:bCs/>
        </w:rPr>
        <w:t>parat</w:t>
      </w:r>
      <w:r w:rsidR="00D61700">
        <w:rPr>
          <w:bCs/>
        </w:rPr>
        <w:t>s</w:t>
      </w:r>
      <w:proofErr w:type="spellEnd"/>
      <w:r w:rsidR="00EF1778">
        <w:rPr>
          <w:bCs/>
        </w:rPr>
        <w:t>!”</w:t>
      </w:r>
      <w:r w:rsidR="006D6A4D">
        <w:rPr>
          <w:bCs/>
        </w:rPr>
        <w:t xml:space="preserve"> </w:t>
      </w:r>
      <w:r w:rsidR="00D61700">
        <w:rPr>
          <w:bCs/>
          <w:i/>
        </w:rPr>
        <w:t xml:space="preserve">This </w:t>
      </w:r>
      <w:r w:rsidR="006D6A4D">
        <w:rPr>
          <w:bCs/>
        </w:rPr>
        <w:t>is the King of Glory!</w:t>
      </w:r>
      <w:r w:rsidR="0041365C">
        <w:rPr>
          <w:bCs/>
        </w:rPr>
        <w:t xml:space="preserve">)  A </w:t>
      </w:r>
      <w:r w:rsidR="00EE6F41">
        <w:rPr>
          <w:bCs/>
        </w:rPr>
        <w:t>direct quotation from Psalm 24</w:t>
      </w:r>
      <w:r w:rsidR="0041365C">
        <w:rPr>
          <w:bCs/>
        </w:rPr>
        <w:t xml:space="preserve"> attributed to David, this psalm </w:t>
      </w:r>
      <w:r w:rsidR="00EF1778">
        <w:rPr>
          <w:bCs/>
        </w:rPr>
        <w:t xml:space="preserve">might </w:t>
      </w:r>
      <w:r w:rsidR="00EE6F41">
        <w:rPr>
          <w:bCs/>
        </w:rPr>
        <w:t xml:space="preserve">very well </w:t>
      </w:r>
      <w:r w:rsidR="006D6A4D">
        <w:rPr>
          <w:bCs/>
        </w:rPr>
        <w:t xml:space="preserve">be alluding to </w:t>
      </w:r>
      <w:r w:rsidR="00EE6F41">
        <w:rPr>
          <w:bCs/>
        </w:rPr>
        <w:t>the</w:t>
      </w:r>
      <w:r w:rsidR="00EF1778">
        <w:rPr>
          <w:bCs/>
        </w:rPr>
        <w:t xml:space="preserve"> Ark </w:t>
      </w:r>
      <w:r w:rsidR="006D6A4D">
        <w:rPr>
          <w:bCs/>
        </w:rPr>
        <w:t xml:space="preserve">of the Covenant </w:t>
      </w:r>
      <w:r w:rsidR="00A43C81">
        <w:rPr>
          <w:bCs/>
        </w:rPr>
        <w:t>as it was being</w:t>
      </w:r>
      <w:r w:rsidR="00EF1778">
        <w:rPr>
          <w:bCs/>
        </w:rPr>
        <w:t xml:space="preserve"> brought into Jerusalem</w:t>
      </w:r>
      <w:r w:rsidR="00A43C81">
        <w:rPr>
          <w:bCs/>
        </w:rPr>
        <w:t xml:space="preserve">; </w:t>
      </w:r>
      <w:r w:rsidR="0041365C">
        <w:rPr>
          <w:bCs/>
        </w:rPr>
        <w:t xml:space="preserve">these particular lines refer to God’s </w:t>
      </w:r>
      <w:r w:rsidR="00A43C81">
        <w:rPr>
          <w:bCs/>
        </w:rPr>
        <w:t>glorious</w:t>
      </w:r>
      <w:r w:rsidR="0041365C">
        <w:rPr>
          <w:bCs/>
        </w:rPr>
        <w:t xml:space="preserve"> </w:t>
      </w:r>
      <w:r w:rsidR="002E61CF">
        <w:rPr>
          <w:bCs/>
        </w:rPr>
        <w:t>presence among the worshipping faithful.</w:t>
      </w:r>
    </w:p>
    <w:p w:rsidR="002E61CF" w:rsidRDefault="002E61CF" w:rsidP="006D6A4D">
      <w:pPr>
        <w:rPr>
          <w:bCs/>
        </w:rPr>
      </w:pPr>
    </w:p>
    <w:p w:rsidR="006D6A4D" w:rsidRDefault="006D6A4D" w:rsidP="006D6A4D">
      <w:pPr>
        <w:rPr>
          <w:bCs/>
        </w:rPr>
      </w:pPr>
      <w:r>
        <w:rPr>
          <w:bCs/>
        </w:rPr>
        <w:t xml:space="preserve">While reading the </w:t>
      </w:r>
      <w:r w:rsidR="002E61CF">
        <w:rPr>
          <w:bCs/>
        </w:rPr>
        <w:t>p</w:t>
      </w:r>
      <w:r>
        <w:rPr>
          <w:bCs/>
        </w:rPr>
        <w:t xml:space="preserve">salms, a simple commentary may be helpful to place </w:t>
      </w:r>
      <w:r w:rsidR="002E61CF">
        <w:rPr>
          <w:bCs/>
        </w:rPr>
        <w:t>each one in its</w:t>
      </w:r>
      <w:r>
        <w:rPr>
          <w:bCs/>
        </w:rPr>
        <w:t xml:space="preserve"> original context. But they can be appreciated and deeply felt just by reading </w:t>
      </w:r>
      <w:r w:rsidR="006C7290">
        <w:rPr>
          <w:bCs/>
        </w:rPr>
        <w:t xml:space="preserve">prayerfully and </w:t>
      </w:r>
      <w:r w:rsidR="00A43C81">
        <w:rPr>
          <w:bCs/>
        </w:rPr>
        <w:t>considering</w:t>
      </w:r>
    </w:p>
    <w:p w:rsidR="00EE6F41" w:rsidRPr="006D6A4D" w:rsidRDefault="006D6A4D" w:rsidP="006D6A4D">
      <w:pPr>
        <w:pStyle w:val="ListParagraph"/>
        <w:numPr>
          <w:ilvl w:val="0"/>
          <w:numId w:val="1"/>
        </w:numPr>
        <w:rPr>
          <w:bCs/>
        </w:rPr>
      </w:pPr>
      <w:r w:rsidRPr="006D6A4D">
        <w:rPr>
          <w:bCs/>
        </w:rPr>
        <w:t xml:space="preserve">What it might have been expressing by and </w:t>
      </w:r>
      <w:r w:rsidR="002E61CF">
        <w:rPr>
          <w:bCs/>
        </w:rPr>
        <w:t>for</w:t>
      </w:r>
      <w:r w:rsidRPr="006D6A4D">
        <w:rPr>
          <w:bCs/>
        </w:rPr>
        <w:t xml:space="preserve"> the community.</w:t>
      </w:r>
    </w:p>
    <w:p w:rsidR="006D6A4D" w:rsidRDefault="006D6A4D" w:rsidP="006D6A4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it is saying about God in </w:t>
      </w:r>
      <w:r w:rsidR="002E61CF">
        <w:rPr>
          <w:bCs/>
          <w:i/>
        </w:rPr>
        <w:t xml:space="preserve">your </w:t>
      </w:r>
      <w:r w:rsidR="002E61CF">
        <w:rPr>
          <w:bCs/>
        </w:rPr>
        <w:t>life.</w:t>
      </w:r>
    </w:p>
    <w:p w:rsidR="00A43C81" w:rsidRDefault="00A43C81" w:rsidP="00A43C81">
      <w:pPr>
        <w:rPr>
          <w:bCs/>
        </w:rPr>
      </w:pPr>
    </w:p>
    <w:p w:rsidR="00A43C81" w:rsidRPr="00033264" w:rsidRDefault="00033264" w:rsidP="00A43C81">
      <w:pPr>
        <w:rPr>
          <w:b/>
          <w:bCs/>
        </w:rPr>
      </w:pPr>
      <w:r w:rsidRPr="00033264">
        <w:rPr>
          <w:b/>
          <w:bCs/>
        </w:rPr>
        <w:t>Digging Deeper</w:t>
      </w:r>
    </w:p>
    <w:p w:rsidR="00EF1778" w:rsidRPr="00127F50" w:rsidRDefault="00127F50" w:rsidP="00EF1778">
      <w:pPr>
        <w:rPr>
          <w:bCs/>
          <w:i/>
        </w:rPr>
      </w:pPr>
      <w:r>
        <w:rPr>
          <w:bCs/>
          <w:i/>
        </w:rPr>
        <w:t>Read Psalm 137 below. Armenians often feel a special sympathy with the</w:t>
      </w:r>
      <w:r w:rsidR="00CC1ED1">
        <w:rPr>
          <w:bCs/>
          <w:i/>
        </w:rPr>
        <w:t xml:space="preserve"> </w:t>
      </w:r>
      <w:r w:rsidR="006D6A4D">
        <w:rPr>
          <w:bCs/>
          <w:i/>
        </w:rPr>
        <w:t xml:space="preserve">emotions </w:t>
      </w:r>
      <w:r>
        <w:rPr>
          <w:bCs/>
          <w:i/>
        </w:rPr>
        <w:t xml:space="preserve">conveyed here: the sorrow and anger of a displaced people driven from their homeland. </w:t>
      </w:r>
      <w:r w:rsidR="006D6A4D">
        <w:rPr>
          <w:bCs/>
          <w:i/>
        </w:rPr>
        <w:t xml:space="preserve">This would have been sung by the community while in exile in Babylon in the sixth century B.C. </w:t>
      </w:r>
      <w:r>
        <w:rPr>
          <w:bCs/>
          <w:i/>
        </w:rPr>
        <w:t xml:space="preserve">What title would you give this </w:t>
      </w:r>
      <w:r w:rsidR="002E61CF">
        <w:rPr>
          <w:bCs/>
          <w:i/>
        </w:rPr>
        <w:t>p</w:t>
      </w:r>
      <w:r>
        <w:rPr>
          <w:bCs/>
          <w:i/>
        </w:rPr>
        <w:t>salm? What type of music would you choose to set it to? (Cou</w:t>
      </w:r>
      <w:r w:rsidR="00CC1ED1">
        <w:rPr>
          <w:bCs/>
          <w:i/>
        </w:rPr>
        <w:t>n</w:t>
      </w:r>
      <w:r>
        <w:rPr>
          <w:bCs/>
          <w:i/>
        </w:rPr>
        <w:t>try, rap, jazz</w:t>
      </w:r>
      <w:r w:rsidR="006C7290">
        <w:rPr>
          <w:bCs/>
          <w:i/>
        </w:rPr>
        <w:t>, classical, etc.</w:t>
      </w:r>
      <w:r>
        <w:rPr>
          <w:bCs/>
          <w:i/>
        </w:rPr>
        <w:t>) What musical instrument w</w:t>
      </w:r>
      <w:r w:rsidR="006C7290">
        <w:rPr>
          <w:bCs/>
          <w:i/>
        </w:rPr>
        <w:t>ould you choose to accompany it</w:t>
      </w:r>
      <w:r>
        <w:rPr>
          <w:bCs/>
          <w:i/>
        </w:rPr>
        <w:t>?</w:t>
      </w:r>
    </w:p>
    <w:p w:rsidR="006D6A4D" w:rsidRDefault="006D6A4D" w:rsidP="006D6A4D">
      <w:pPr>
        <w:pStyle w:val="Heading3"/>
        <w:shd w:val="clear" w:color="auto" w:fill="FFFFFF"/>
        <w:spacing w:before="0" w:beforeAutospacing="0" w:after="0" w:afterAutospacing="0"/>
        <w:rPr>
          <w:rStyle w:val="text"/>
          <w:bCs w:val="0"/>
          <w:color w:val="000000"/>
          <w:sz w:val="37"/>
          <w:szCs w:val="37"/>
        </w:rPr>
      </w:pPr>
    </w:p>
    <w:p w:rsidR="006D6A4D" w:rsidRDefault="006D6A4D" w:rsidP="006D6A4D">
      <w:pPr>
        <w:pStyle w:val="Heading3"/>
        <w:shd w:val="clear" w:color="auto" w:fill="FFFFFF"/>
        <w:spacing w:before="0" w:beforeAutospacing="0" w:after="0" w:afterAutospacing="0"/>
        <w:rPr>
          <w:rStyle w:val="text"/>
          <w:bCs w:val="0"/>
          <w:color w:val="000000"/>
          <w:sz w:val="37"/>
          <w:szCs w:val="37"/>
        </w:rPr>
      </w:pPr>
    </w:p>
    <w:p w:rsidR="006D6A4D" w:rsidRDefault="006D6A4D" w:rsidP="006D6A4D">
      <w:pPr>
        <w:pStyle w:val="Heading3"/>
        <w:shd w:val="clear" w:color="auto" w:fill="FFFFFF"/>
        <w:spacing w:before="0" w:beforeAutospacing="0" w:after="0" w:afterAutospacing="0"/>
        <w:rPr>
          <w:rStyle w:val="text"/>
          <w:bCs w:val="0"/>
          <w:color w:val="000000"/>
          <w:sz w:val="37"/>
          <w:szCs w:val="37"/>
        </w:rPr>
      </w:pPr>
    </w:p>
    <w:p w:rsidR="006D6A4D" w:rsidRDefault="006D6A4D" w:rsidP="006D6A4D">
      <w:pPr>
        <w:pStyle w:val="Heading3"/>
        <w:shd w:val="clear" w:color="auto" w:fill="FFFFFF"/>
        <w:spacing w:before="0" w:beforeAutospacing="0" w:after="0" w:afterAutospacing="0"/>
        <w:rPr>
          <w:rStyle w:val="text"/>
          <w:bCs w:val="0"/>
          <w:color w:val="000000"/>
          <w:sz w:val="37"/>
          <w:szCs w:val="37"/>
        </w:rPr>
      </w:pPr>
    </w:p>
    <w:p w:rsidR="00EF1778" w:rsidRPr="006D6A4D" w:rsidRDefault="00EF1778" w:rsidP="006D6A4D">
      <w:pPr>
        <w:pStyle w:val="Heading3"/>
        <w:shd w:val="clear" w:color="auto" w:fill="FFFFFF"/>
        <w:spacing w:before="0" w:beforeAutospacing="0" w:after="0" w:afterAutospacing="0"/>
        <w:rPr>
          <w:bCs w:val="0"/>
          <w:color w:val="000000"/>
          <w:sz w:val="37"/>
          <w:szCs w:val="37"/>
        </w:rPr>
      </w:pPr>
      <w:r w:rsidRPr="006D6A4D">
        <w:rPr>
          <w:rStyle w:val="text"/>
          <w:bCs w:val="0"/>
          <w:color w:val="000000"/>
          <w:sz w:val="37"/>
          <w:szCs w:val="37"/>
        </w:rPr>
        <w:t>Psalm 137</w:t>
      </w:r>
    </w:p>
    <w:p w:rsidR="00EF1778" w:rsidRPr="006D6A4D" w:rsidRDefault="00EF1778" w:rsidP="006D6A4D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6D6A4D">
        <w:rPr>
          <w:rStyle w:val="text"/>
          <w:b/>
          <w:bCs/>
          <w:color w:val="000000"/>
          <w:sz w:val="18"/>
          <w:szCs w:val="18"/>
          <w:vertAlign w:val="superscript"/>
        </w:rPr>
        <w:t>1 </w:t>
      </w:r>
      <w:r w:rsidRPr="006D6A4D">
        <w:rPr>
          <w:rStyle w:val="text"/>
          <w:color w:val="000000"/>
        </w:rPr>
        <w:t>By the rivers of Babylon we sat and wept</w:t>
      </w:r>
      <w:r w:rsidRPr="006D6A4D">
        <w:rPr>
          <w:color w:val="000000"/>
        </w:rPr>
        <w:br/>
      </w:r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when we remembered Zion.</w:t>
      </w:r>
      <w:r w:rsidRPr="006D6A4D">
        <w:rPr>
          <w:color w:val="000000"/>
        </w:rPr>
        <w:br/>
      </w:r>
      <w:r w:rsidRPr="006D6A4D">
        <w:rPr>
          <w:rStyle w:val="text"/>
          <w:b/>
          <w:bCs/>
          <w:color w:val="000000"/>
          <w:sz w:val="18"/>
          <w:szCs w:val="18"/>
          <w:vertAlign w:val="superscript"/>
        </w:rPr>
        <w:t>2 </w:t>
      </w:r>
      <w:r w:rsidRPr="006D6A4D">
        <w:rPr>
          <w:rStyle w:val="text"/>
          <w:color w:val="000000"/>
        </w:rPr>
        <w:t>There on the poplars</w:t>
      </w:r>
      <w:r w:rsidRPr="006D6A4D">
        <w:rPr>
          <w:color w:val="000000"/>
        </w:rPr>
        <w:br/>
      </w:r>
      <w:proofErr w:type="gramStart"/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we</w:t>
      </w:r>
      <w:proofErr w:type="gramEnd"/>
      <w:r w:rsidRPr="006D6A4D">
        <w:rPr>
          <w:rStyle w:val="text"/>
          <w:color w:val="000000"/>
        </w:rPr>
        <w:t xml:space="preserve"> hung our harps,</w:t>
      </w:r>
      <w:r w:rsidRPr="006D6A4D">
        <w:rPr>
          <w:color w:val="000000"/>
        </w:rPr>
        <w:br/>
      </w:r>
      <w:r w:rsidRPr="006D6A4D">
        <w:rPr>
          <w:rStyle w:val="text"/>
          <w:b/>
          <w:bCs/>
          <w:color w:val="000000"/>
          <w:sz w:val="18"/>
          <w:szCs w:val="18"/>
          <w:vertAlign w:val="superscript"/>
        </w:rPr>
        <w:t>3 </w:t>
      </w:r>
      <w:r w:rsidRPr="006D6A4D">
        <w:rPr>
          <w:rStyle w:val="text"/>
          <w:color w:val="000000"/>
        </w:rPr>
        <w:t>for there our captors asked us for songs,</w:t>
      </w:r>
      <w:r w:rsidRPr="006D6A4D">
        <w:rPr>
          <w:color w:val="000000"/>
        </w:rPr>
        <w:br/>
      </w:r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our tormentors demanded songs of joy;</w:t>
      </w:r>
      <w:r w:rsidRPr="006D6A4D">
        <w:rPr>
          <w:color w:val="000000"/>
        </w:rPr>
        <w:br/>
      </w:r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they said, “Sing us one of the songs of Zion!”</w:t>
      </w:r>
    </w:p>
    <w:p w:rsidR="00EF1778" w:rsidRPr="006D6A4D" w:rsidRDefault="00EF1778" w:rsidP="006D6A4D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6D6A4D">
        <w:rPr>
          <w:rStyle w:val="text"/>
          <w:b/>
          <w:bCs/>
          <w:color w:val="000000"/>
          <w:sz w:val="18"/>
          <w:szCs w:val="18"/>
          <w:vertAlign w:val="superscript"/>
        </w:rPr>
        <w:t>4 </w:t>
      </w:r>
      <w:r w:rsidRPr="006D6A4D">
        <w:rPr>
          <w:rStyle w:val="text"/>
          <w:color w:val="000000"/>
        </w:rPr>
        <w:t>How can we sing the songs of the </w:t>
      </w:r>
      <w:r w:rsidRPr="006D6A4D">
        <w:rPr>
          <w:rStyle w:val="small-caps"/>
          <w:smallCaps/>
          <w:color w:val="000000"/>
        </w:rPr>
        <w:t>Lord</w:t>
      </w:r>
      <w:r w:rsidRPr="006D6A4D">
        <w:rPr>
          <w:color w:val="000000"/>
        </w:rPr>
        <w:br/>
      </w:r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while in a foreign land?</w:t>
      </w:r>
      <w:r w:rsidRPr="006D6A4D">
        <w:rPr>
          <w:color w:val="000000"/>
        </w:rPr>
        <w:br/>
      </w:r>
      <w:r w:rsidRPr="006D6A4D">
        <w:rPr>
          <w:rStyle w:val="text"/>
          <w:b/>
          <w:bCs/>
          <w:color w:val="000000"/>
          <w:sz w:val="18"/>
          <w:szCs w:val="18"/>
          <w:vertAlign w:val="superscript"/>
        </w:rPr>
        <w:t>5 </w:t>
      </w:r>
      <w:r w:rsidRPr="006D6A4D">
        <w:rPr>
          <w:rStyle w:val="text"/>
          <w:color w:val="000000"/>
        </w:rPr>
        <w:t>If I forget you, Jerusalem,</w:t>
      </w:r>
      <w:r w:rsidRPr="006D6A4D">
        <w:rPr>
          <w:color w:val="000000"/>
        </w:rPr>
        <w:br/>
      </w:r>
      <w:proofErr w:type="gramStart"/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may</w:t>
      </w:r>
      <w:proofErr w:type="gramEnd"/>
      <w:r w:rsidRPr="006D6A4D">
        <w:rPr>
          <w:rStyle w:val="text"/>
          <w:color w:val="000000"/>
        </w:rPr>
        <w:t xml:space="preserve"> my right hand forget its skill.</w:t>
      </w:r>
      <w:r w:rsidRPr="006D6A4D">
        <w:rPr>
          <w:color w:val="000000"/>
        </w:rPr>
        <w:br/>
      </w:r>
      <w:r w:rsidRPr="006D6A4D">
        <w:rPr>
          <w:rStyle w:val="text"/>
          <w:b/>
          <w:bCs/>
          <w:color w:val="000000"/>
          <w:sz w:val="18"/>
          <w:szCs w:val="18"/>
          <w:vertAlign w:val="superscript"/>
        </w:rPr>
        <w:t>6 </w:t>
      </w:r>
      <w:r w:rsidRPr="006D6A4D">
        <w:rPr>
          <w:rStyle w:val="text"/>
          <w:color w:val="000000"/>
        </w:rPr>
        <w:t>May my tongue cling to the roof of my mouth</w:t>
      </w:r>
      <w:r w:rsidRPr="006D6A4D">
        <w:rPr>
          <w:color w:val="000000"/>
        </w:rPr>
        <w:br/>
      </w:r>
      <w:proofErr w:type="gramStart"/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if</w:t>
      </w:r>
      <w:proofErr w:type="gramEnd"/>
      <w:r w:rsidRPr="006D6A4D">
        <w:rPr>
          <w:rStyle w:val="text"/>
          <w:color w:val="000000"/>
        </w:rPr>
        <w:t xml:space="preserve"> I do not remember you,</w:t>
      </w:r>
      <w:r w:rsidRPr="006D6A4D">
        <w:rPr>
          <w:color w:val="000000"/>
        </w:rPr>
        <w:br/>
      </w:r>
      <w:r w:rsidRPr="006D6A4D">
        <w:rPr>
          <w:rStyle w:val="text"/>
          <w:color w:val="000000"/>
        </w:rPr>
        <w:t>if I do not consider Jerusalem</w:t>
      </w:r>
      <w:r w:rsidRPr="006D6A4D">
        <w:rPr>
          <w:color w:val="000000"/>
        </w:rPr>
        <w:br/>
      </w:r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my highest joy.</w:t>
      </w:r>
    </w:p>
    <w:p w:rsidR="00EF1778" w:rsidRPr="006D6A4D" w:rsidRDefault="00EF1778" w:rsidP="006D6A4D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6D6A4D">
        <w:rPr>
          <w:rStyle w:val="text"/>
          <w:b/>
          <w:bCs/>
          <w:color w:val="000000"/>
          <w:sz w:val="18"/>
          <w:szCs w:val="18"/>
          <w:vertAlign w:val="superscript"/>
        </w:rPr>
        <w:t>7 </w:t>
      </w:r>
      <w:r w:rsidRPr="006D6A4D">
        <w:rPr>
          <w:rStyle w:val="text"/>
          <w:color w:val="000000"/>
        </w:rPr>
        <w:t>Remember, </w:t>
      </w:r>
      <w:r w:rsidRPr="006D6A4D">
        <w:rPr>
          <w:rStyle w:val="small-caps"/>
          <w:smallCaps/>
          <w:color w:val="000000"/>
        </w:rPr>
        <w:t>Lord</w:t>
      </w:r>
      <w:r w:rsidRPr="006D6A4D">
        <w:rPr>
          <w:rStyle w:val="text"/>
          <w:color w:val="000000"/>
        </w:rPr>
        <w:t xml:space="preserve">, what the </w:t>
      </w:r>
      <w:proofErr w:type="spellStart"/>
      <w:r w:rsidRPr="006D6A4D">
        <w:rPr>
          <w:rStyle w:val="text"/>
          <w:color w:val="000000"/>
        </w:rPr>
        <w:t>Edomites</w:t>
      </w:r>
      <w:proofErr w:type="spellEnd"/>
      <w:r w:rsidRPr="006D6A4D">
        <w:rPr>
          <w:rStyle w:val="text"/>
          <w:color w:val="000000"/>
        </w:rPr>
        <w:t> did</w:t>
      </w:r>
      <w:r w:rsidRPr="006D6A4D">
        <w:rPr>
          <w:color w:val="000000"/>
        </w:rPr>
        <w:br/>
      </w:r>
      <w:proofErr w:type="gramStart"/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on</w:t>
      </w:r>
      <w:proofErr w:type="gramEnd"/>
      <w:r w:rsidRPr="006D6A4D">
        <w:rPr>
          <w:rStyle w:val="text"/>
          <w:color w:val="000000"/>
        </w:rPr>
        <w:t xml:space="preserve"> the day Jerusalem fell.</w:t>
      </w:r>
      <w:r w:rsidRPr="006D6A4D">
        <w:rPr>
          <w:color w:val="000000"/>
        </w:rPr>
        <w:br/>
      </w:r>
      <w:r w:rsidRPr="006D6A4D">
        <w:rPr>
          <w:rStyle w:val="text"/>
          <w:color w:val="000000"/>
        </w:rPr>
        <w:t>“Tear it down,” they cried,</w:t>
      </w:r>
      <w:r w:rsidRPr="006D6A4D">
        <w:rPr>
          <w:color w:val="000000"/>
        </w:rPr>
        <w:br/>
      </w:r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“tear it down to its foundations!”</w:t>
      </w:r>
      <w:r w:rsidRPr="006D6A4D">
        <w:rPr>
          <w:color w:val="000000"/>
        </w:rPr>
        <w:br/>
      </w:r>
      <w:r w:rsidRPr="006D6A4D">
        <w:rPr>
          <w:rStyle w:val="text"/>
          <w:b/>
          <w:bCs/>
          <w:color w:val="000000"/>
          <w:sz w:val="18"/>
          <w:szCs w:val="18"/>
          <w:vertAlign w:val="superscript"/>
        </w:rPr>
        <w:t>8 </w:t>
      </w:r>
      <w:r w:rsidRPr="006D6A4D">
        <w:rPr>
          <w:rStyle w:val="text"/>
          <w:color w:val="000000"/>
        </w:rPr>
        <w:t>Daughter Babylon, doomed to destruction,</w:t>
      </w:r>
      <w:r w:rsidRPr="006D6A4D">
        <w:rPr>
          <w:color w:val="000000"/>
        </w:rPr>
        <w:br/>
      </w:r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happy is the one who repays you</w:t>
      </w:r>
      <w:r w:rsidRPr="006D6A4D">
        <w:rPr>
          <w:color w:val="000000"/>
        </w:rPr>
        <w:br/>
      </w:r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according to what you have done to us.</w:t>
      </w:r>
      <w:r w:rsidRPr="006D6A4D">
        <w:rPr>
          <w:color w:val="000000"/>
        </w:rPr>
        <w:br/>
      </w:r>
      <w:r w:rsidRPr="006D6A4D">
        <w:rPr>
          <w:rStyle w:val="text"/>
          <w:b/>
          <w:bCs/>
          <w:color w:val="000000"/>
          <w:sz w:val="18"/>
          <w:szCs w:val="18"/>
          <w:vertAlign w:val="superscript"/>
        </w:rPr>
        <w:t>9 </w:t>
      </w:r>
      <w:r w:rsidRPr="006D6A4D">
        <w:rPr>
          <w:rStyle w:val="text"/>
          <w:color w:val="000000"/>
        </w:rPr>
        <w:t>Happy is the one who seizes your infants</w:t>
      </w:r>
      <w:r w:rsidRPr="006D6A4D">
        <w:rPr>
          <w:color w:val="000000"/>
        </w:rPr>
        <w:br/>
      </w:r>
      <w:r w:rsidRPr="006D6A4D">
        <w:rPr>
          <w:rStyle w:val="indent-1-breaks"/>
          <w:color w:val="000000"/>
          <w:sz w:val="10"/>
          <w:szCs w:val="10"/>
        </w:rPr>
        <w:t>    </w:t>
      </w:r>
      <w:r w:rsidRPr="006D6A4D">
        <w:rPr>
          <w:rStyle w:val="text"/>
          <w:color w:val="000000"/>
        </w:rPr>
        <w:t>and dashes them against the rocks.</w:t>
      </w:r>
    </w:p>
    <w:p w:rsidR="00EF1778" w:rsidRPr="006D6A4D" w:rsidRDefault="00EF1778" w:rsidP="006D6A4D">
      <w:pPr>
        <w:pStyle w:val="Heading3"/>
        <w:shd w:val="clear" w:color="auto" w:fill="FFFFFF"/>
        <w:spacing w:before="0" w:beforeAutospacing="0" w:after="0" w:afterAutospacing="0"/>
        <w:rPr>
          <w:rStyle w:val="text"/>
          <w:b w:val="0"/>
          <w:bCs w:val="0"/>
          <w:sz w:val="37"/>
          <w:szCs w:val="37"/>
        </w:rPr>
      </w:pPr>
    </w:p>
    <w:p w:rsidR="00EF1778" w:rsidRDefault="00EF1778" w:rsidP="00EF1778">
      <w:pPr>
        <w:pStyle w:val="Heading3"/>
        <w:shd w:val="clear" w:color="auto" w:fill="FFFFFF"/>
        <w:spacing w:before="300" w:beforeAutospacing="0" w:after="150" w:afterAutospacing="0"/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</w:pPr>
    </w:p>
    <w:p w:rsidR="00411731" w:rsidRDefault="00411731"/>
    <w:sectPr w:rsidR="0041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C16"/>
    <w:multiLevelType w:val="hybridMultilevel"/>
    <w:tmpl w:val="EEA851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78"/>
    <w:rsid w:val="00033264"/>
    <w:rsid w:val="00127F50"/>
    <w:rsid w:val="00141B69"/>
    <w:rsid w:val="002B6396"/>
    <w:rsid w:val="002E61CF"/>
    <w:rsid w:val="00411731"/>
    <w:rsid w:val="0041365C"/>
    <w:rsid w:val="00485ADC"/>
    <w:rsid w:val="006C7290"/>
    <w:rsid w:val="006D6A4D"/>
    <w:rsid w:val="006F7FFC"/>
    <w:rsid w:val="00737310"/>
    <w:rsid w:val="00A43C81"/>
    <w:rsid w:val="00CC1ED1"/>
    <w:rsid w:val="00D61700"/>
    <w:rsid w:val="00EE6F41"/>
    <w:rsid w:val="00EF1778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EF17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F1778"/>
    <w:rPr>
      <w:rFonts w:eastAsia="Times New Roman" w:cs="Times New Roman"/>
      <w:b/>
      <w:bCs/>
      <w:sz w:val="27"/>
      <w:szCs w:val="27"/>
    </w:rPr>
  </w:style>
  <w:style w:type="paragraph" w:customStyle="1" w:styleId="line">
    <w:name w:val="line"/>
    <w:basedOn w:val="Normal"/>
    <w:rsid w:val="00EF177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EF1778"/>
  </w:style>
  <w:style w:type="character" w:customStyle="1" w:styleId="small-caps">
    <w:name w:val="small-caps"/>
    <w:basedOn w:val="DefaultParagraphFont"/>
    <w:rsid w:val="00EF1778"/>
  </w:style>
  <w:style w:type="character" w:customStyle="1" w:styleId="indent-1-breaks">
    <w:name w:val="indent-1-breaks"/>
    <w:basedOn w:val="DefaultParagraphFont"/>
    <w:rsid w:val="00EF1778"/>
  </w:style>
  <w:style w:type="paragraph" w:styleId="ListParagraph">
    <w:name w:val="List Paragraph"/>
    <w:basedOn w:val="Normal"/>
    <w:uiPriority w:val="34"/>
    <w:qFormat/>
    <w:rsid w:val="006D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EF17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F1778"/>
    <w:rPr>
      <w:rFonts w:eastAsia="Times New Roman" w:cs="Times New Roman"/>
      <w:b/>
      <w:bCs/>
      <w:sz w:val="27"/>
      <w:szCs w:val="27"/>
    </w:rPr>
  </w:style>
  <w:style w:type="paragraph" w:customStyle="1" w:styleId="line">
    <w:name w:val="line"/>
    <w:basedOn w:val="Normal"/>
    <w:rsid w:val="00EF177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EF1778"/>
  </w:style>
  <w:style w:type="character" w:customStyle="1" w:styleId="small-caps">
    <w:name w:val="small-caps"/>
    <w:basedOn w:val="DefaultParagraphFont"/>
    <w:rsid w:val="00EF1778"/>
  </w:style>
  <w:style w:type="character" w:customStyle="1" w:styleId="indent-1-breaks">
    <w:name w:val="indent-1-breaks"/>
    <w:basedOn w:val="DefaultParagraphFont"/>
    <w:rsid w:val="00EF1778"/>
  </w:style>
  <w:style w:type="paragraph" w:styleId="ListParagraph">
    <w:name w:val="List Paragraph"/>
    <w:basedOn w:val="Normal"/>
    <w:uiPriority w:val="34"/>
    <w:qFormat/>
    <w:rsid w:val="006D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Aram Parsamyan</cp:lastModifiedBy>
  <cp:revision>2</cp:revision>
  <dcterms:created xsi:type="dcterms:W3CDTF">2017-12-11T21:05:00Z</dcterms:created>
  <dcterms:modified xsi:type="dcterms:W3CDTF">2017-12-11T21:05:00Z</dcterms:modified>
</cp:coreProperties>
</file>