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D3DA" w14:textId="77777777" w:rsidR="00596547" w:rsidRDefault="00596547" w:rsidP="00596547">
      <w:pPr>
        <w:jc w:val="center"/>
        <w:rPr>
          <w:b/>
          <w:sz w:val="44"/>
          <w:szCs w:val="44"/>
        </w:rPr>
      </w:pPr>
      <w:r>
        <w:rPr>
          <w:b/>
          <w:sz w:val="44"/>
          <w:szCs w:val="44"/>
        </w:rPr>
        <w:t>Scripture and Feast Day Notes</w:t>
      </w:r>
    </w:p>
    <w:p w14:paraId="784221D7" w14:textId="77777777" w:rsidR="00596547" w:rsidRDefault="00596547" w:rsidP="00596547">
      <w:pPr>
        <w:jc w:val="center"/>
        <w:rPr>
          <w:b/>
          <w:sz w:val="36"/>
          <w:szCs w:val="36"/>
        </w:rPr>
      </w:pPr>
      <w:r>
        <w:rPr>
          <w:b/>
          <w:sz w:val="36"/>
          <w:szCs w:val="36"/>
        </w:rPr>
        <w:t xml:space="preserve">Sunday, August </w:t>
      </w:r>
      <w:r w:rsidR="005349C6">
        <w:rPr>
          <w:b/>
          <w:sz w:val="36"/>
          <w:szCs w:val="36"/>
        </w:rPr>
        <w:t>12</w:t>
      </w:r>
      <w:r>
        <w:rPr>
          <w:b/>
          <w:sz w:val="36"/>
          <w:szCs w:val="36"/>
        </w:rPr>
        <w:t>, 2018</w:t>
      </w:r>
    </w:p>
    <w:p w14:paraId="1C193888" w14:textId="77777777" w:rsidR="00596547" w:rsidRDefault="00596547" w:rsidP="00596547">
      <w:pPr>
        <w:rPr>
          <w:b/>
          <w:sz w:val="28"/>
          <w:szCs w:val="28"/>
          <w:u w:val="single"/>
        </w:rPr>
      </w:pPr>
      <w:r>
        <w:rPr>
          <w:b/>
          <w:sz w:val="28"/>
          <w:szCs w:val="28"/>
          <w:u w:val="single"/>
        </w:rPr>
        <w:t>From Today’s Readings</w:t>
      </w:r>
    </w:p>
    <w:p w14:paraId="0E9A83F7" w14:textId="77777777" w:rsidR="00596547" w:rsidRDefault="00596547" w:rsidP="00596547">
      <w:pPr>
        <w:rPr>
          <w:i/>
          <w:color w:val="000000"/>
        </w:rPr>
      </w:pPr>
      <w:r>
        <w:rPr>
          <w:b/>
          <w:color w:val="000000"/>
        </w:rPr>
        <w:t xml:space="preserve">Isaiah 7: </w:t>
      </w:r>
      <w:r w:rsidR="00B908EC">
        <w:rPr>
          <w:b/>
          <w:color w:val="000000"/>
        </w:rPr>
        <w:t>10-16</w:t>
      </w:r>
      <w:r>
        <w:rPr>
          <w:b/>
          <w:color w:val="000000"/>
        </w:rPr>
        <w:t xml:space="preserve"> </w:t>
      </w:r>
      <w:r w:rsidR="008D5170">
        <w:rPr>
          <w:color w:val="000000"/>
        </w:rPr>
        <w:t>In His ongoing communic</w:t>
      </w:r>
      <w:r w:rsidR="002B7A8E">
        <w:rPr>
          <w:color w:val="000000"/>
        </w:rPr>
        <w:t>ation with Ahaz, King of Judah (</w:t>
      </w:r>
      <w:r w:rsidR="008D5170">
        <w:rPr>
          <w:color w:val="000000"/>
        </w:rPr>
        <w:t>under attack from Syria and northern Israel</w:t>
      </w:r>
      <w:r w:rsidR="002B7A8E">
        <w:rPr>
          <w:color w:val="000000"/>
        </w:rPr>
        <w:t>),</w:t>
      </w:r>
      <w:r w:rsidR="008D5170">
        <w:rPr>
          <w:color w:val="000000"/>
        </w:rPr>
        <w:t xml:space="preserve"> God suggests that </w:t>
      </w:r>
      <w:r w:rsidR="00EA782A">
        <w:rPr>
          <w:color w:val="000000"/>
        </w:rPr>
        <w:t>he</w:t>
      </w:r>
      <w:r w:rsidR="008D5170">
        <w:rPr>
          <w:color w:val="000000"/>
        </w:rPr>
        <w:t xml:space="preserve"> </w:t>
      </w:r>
      <w:r w:rsidR="002B7A8E">
        <w:rPr>
          <w:color w:val="000000"/>
        </w:rPr>
        <w:t>now ask Him</w:t>
      </w:r>
      <w:r w:rsidR="008D5170">
        <w:rPr>
          <w:color w:val="000000"/>
        </w:rPr>
        <w:t xml:space="preserve"> for a sign regarding his fate. Ahaz refuses, thinking this would blasphemously test God. Exasperated, Isaiah shares tha</w:t>
      </w:r>
      <w:r w:rsidR="00B21198">
        <w:rPr>
          <w:color w:val="000000"/>
        </w:rPr>
        <w:t>t</w:t>
      </w:r>
      <w:r w:rsidR="008D5170">
        <w:rPr>
          <w:color w:val="000000"/>
        </w:rPr>
        <w:t xml:space="preserve"> very sign:</w:t>
      </w:r>
      <w:r w:rsidR="00B21198">
        <w:rPr>
          <w:color w:val="000000"/>
        </w:rPr>
        <w:t xml:space="preserve"> that a young woman </w:t>
      </w:r>
      <w:r w:rsidR="002B7A8E">
        <w:rPr>
          <w:color w:val="000000"/>
        </w:rPr>
        <w:t>will</w:t>
      </w:r>
      <w:r w:rsidR="00DF1D17">
        <w:rPr>
          <w:color w:val="000000"/>
        </w:rPr>
        <w:t xml:space="preserve"> bear a child, that </w:t>
      </w:r>
      <w:r w:rsidR="00B21198">
        <w:rPr>
          <w:color w:val="000000"/>
        </w:rPr>
        <w:t xml:space="preserve">He would be called Immanuel (God with us) and that even before He grew to maturity, those attacking Judah would have ceased to exist. </w:t>
      </w:r>
      <w:r w:rsidR="004A2877">
        <w:rPr>
          <w:i/>
          <w:color w:val="000000"/>
        </w:rPr>
        <w:t>Discussion:</w:t>
      </w:r>
      <w:r w:rsidR="00B908EC">
        <w:rPr>
          <w:i/>
          <w:color w:val="000000"/>
        </w:rPr>
        <w:t xml:space="preserve"> </w:t>
      </w:r>
      <w:r w:rsidR="000D2672">
        <w:rPr>
          <w:i/>
          <w:color w:val="000000"/>
        </w:rPr>
        <w:t>Verse</w:t>
      </w:r>
      <w:r w:rsidR="00B21198">
        <w:rPr>
          <w:i/>
          <w:color w:val="000000"/>
        </w:rPr>
        <w:t xml:space="preserve"> 14 is an unmistakable and significant prophecy for all humankind: the announcement of God’s unfolding plan of salvation through</w:t>
      </w:r>
      <w:r w:rsidR="00157A72">
        <w:rPr>
          <w:i/>
          <w:color w:val="000000"/>
        </w:rPr>
        <w:t xml:space="preserve"> the appearance in human history of</w:t>
      </w:r>
      <w:r w:rsidR="00B21198">
        <w:rPr>
          <w:i/>
          <w:color w:val="000000"/>
        </w:rPr>
        <w:t xml:space="preserve"> Jesus, God the Son. When facing a challenging crisis, how have you experienced Jesus as “God with us?”</w:t>
      </w:r>
    </w:p>
    <w:p w14:paraId="58C543F1" w14:textId="77777777" w:rsidR="00596547" w:rsidRPr="002B7A8E" w:rsidRDefault="00B908EC" w:rsidP="00596547">
      <w:pPr>
        <w:rPr>
          <w:b/>
          <w:i/>
          <w:color w:val="000000"/>
        </w:rPr>
      </w:pPr>
      <w:r w:rsidRPr="00B908EC">
        <w:rPr>
          <w:b/>
        </w:rPr>
        <w:t>Gal 3:29-4:7</w:t>
      </w:r>
      <w:r w:rsidR="00B21198">
        <w:t xml:space="preserve"> </w:t>
      </w:r>
      <w:r w:rsidR="002B7A8E">
        <w:t xml:space="preserve">In these verses, beautifully </w:t>
      </w:r>
      <w:r w:rsidR="00DF1D17">
        <w:t>linked</w:t>
      </w:r>
      <w:r w:rsidR="002B7A8E">
        <w:t xml:space="preserve"> by the word “heir</w:t>
      </w:r>
      <w:r w:rsidR="00157A72">
        <w:t>”</w:t>
      </w:r>
      <w:r w:rsidR="002B7A8E">
        <w:t xml:space="preserve"> in the first and last lines of the </w:t>
      </w:r>
      <w:r w:rsidR="00157A72">
        <w:t xml:space="preserve">textual </w:t>
      </w:r>
      <w:r w:rsidR="002B7A8E">
        <w:t xml:space="preserve">unit, </w:t>
      </w:r>
      <w:r w:rsidR="00B21198">
        <w:t xml:space="preserve">St. Paul declares that now that we belong to Christ, we are His rightful heirs. </w:t>
      </w:r>
      <w:r w:rsidR="002B7A8E">
        <w:t xml:space="preserve">As children, we were once no better than the slaves on any estate, tethered to the world’s ways. But “when the time had fully come, God sent His Son, born of a woman, born under the law…” (4:4) that we might receive the “full rights of sons.” </w:t>
      </w:r>
      <w:r w:rsidR="00596547">
        <w:rPr>
          <w:i/>
          <w:color w:val="000000"/>
        </w:rPr>
        <w:t xml:space="preserve">Discussion: </w:t>
      </w:r>
      <w:r w:rsidR="002B7A8E">
        <w:rPr>
          <w:i/>
          <w:color w:val="000000"/>
        </w:rPr>
        <w:t xml:space="preserve">Read 4:6, a renowned verse on the veritable invasion of our hearts that God carries out. “Abba” is an intimate term for “Father” meaning we have been granted the unthinkable privilege of looking upon the Creator of the Universe as our “dad.” How was being an heir under the Law (4:1-3) like being an heir who is still a minor? How affectionate is </w:t>
      </w:r>
      <w:r w:rsidR="002B7A8E">
        <w:rPr>
          <w:color w:val="000000"/>
        </w:rPr>
        <w:t xml:space="preserve">your </w:t>
      </w:r>
      <w:r w:rsidR="002B7A8E">
        <w:rPr>
          <w:i/>
          <w:color w:val="000000"/>
        </w:rPr>
        <w:t>relationship with God?</w:t>
      </w:r>
    </w:p>
    <w:p w14:paraId="22CC4AA5" w14:textId="77777777" w:rsidR="00596547" w:rsidRDefault="00B908EC" w:rsidP="00596547">
      <w:pPr>
        <w:rPr>
          <w:i/>
          <w:iCs/>
          <w:color w:val="000000"/>
        </w:rPr>
      </w:pPr>
      <w:r w:rsidRPr="00B908EC">
        <w:rPr>
          <w:b/>
        </w:rPr>
        <w:t>Luke 1: 26-</w:t>
      </w:r>
      <w:r w:rsidR="00157A72" w:rsidRPr="00B908EC">
        <w:rPr>
          <w:b/>
        </w:rPr>
        <w:t>38</w:t>
      </w:r>
      <w:r w:rsidR="000D2672">
        <w:t xml:space="preserve"> The angel Gabriel </w:t>
      </w:r>
      <w:r w:rsidR="00157A72">
        <w:rPr>
          <w:color w:val="000000"/>
        </w:rPr>
        <w:t>visits</w:t>
      </w:r>
      <w:r w:rsidR="002B7A8E">
        <w:rPr>
          <w:color w:val="000000"/>
        </w:rPr>
        <w:t xml:space="preserve"> Mary </w:t>
      </w:r>
      <w:r w:rsidR="00157A72">
        <w:rPr>
          <w:color w:val="000000"/>
        </w:rPr>
        <w:t>with</w:t>
      </w:r>
      <w:r w:rsidR="002B7A8E">
        <w:rPr>
          <w:color w:val="000000"/>
        </w:rPr>
        <w:t xml:space="preserve"> the news of her</w:t>
      </w:r>
      <w:r w:rsidR="00157A72">
        <w:rPr>
          <w:color w:val="000000"/>
        </w:rPr>
        <w:t xml:space="preserve"> impending role as mother of Jesus (</w:t>
      </w:r>
      <w:r w:rsidR="00157A72">
        <w:rPr>
          <w:i/>
          <w:color w:val="000000"/>
        </w:rPr>
        <w:t xml:space="preserve">Asdvadzadzin, </w:t>
      </w:r>
      <w:r w:rsidR="00157A72" w:rsidRPr="00157A72">
        <w:rPr>
          <w:color w:val="000000"/>
        </w:rPr>
        <w:t>lit. “bearer” of God).</w:t>
      </w:r>
      <w:r w:rsidR="00596547">
        <w:rPr>
          <w:color w:val="000000"/>
        </w:rPr>
        <w:t xml:space="preserve"> </w:t>
      </w:r>
      <w:r w:rsidR="00157A72">
        <w:rPr>
          <w:iCs/>
          <w:color w:val="000000"/>
        </w:rPr>
        <w:t xml:space="preserve">In one of the most famous encounters in the Gospels, depicted in countless works of art and literature, Mary responds humbly but immediately to God’s call to a miraculous service. This has made many consider Mary to be the first of the apostles, the first to be “called and sent out” on God’s behalf. </w:t>
      </w:r>
      <w:r w:rsidR="00596547">
        <w:rPr>
          <w:i/>
          <w:iCs/>
          <w:color w:val="000000"/>
        </w:rPr>
        <w:t xml:space="preserve">Discussion: </w:t>
      </w:r>
      <w:r w:rsidR="00157A72">
        <w:rPr>
          <w:i/>
          <w:iCs/>
          <w:color w:val="000000"/>
        </w:rPr>
        <w:t xml:space="preserve">Verse 37 is one of the most quoted New Testament </w:t>
      </w:r>
      <w:r w:rsidR="000D2672">
        <w:rPr>
          <w:i/>
          <w:iCs/>
          <w:color w:val="000000"/>
        </w:rPr>
        <w:t>verses</w:t>
      </w:r>
      <w:r w:rsidR="00157A72">
        <w:rPr>
          <w:i/>
          <w:iCs/>
          <w:color w:val="000000"/>
        </w:rPr>
        <w:t xml:space="preserve"> “For nothing is impossible with God.” In what area of your life right now do you need to believe this is so? What keeps you from believing it?</w:t>
      </w:r>
    </w:p>
    <w:p w14:paraId="12586A78" w14:textId="77777777" w:rsidR="00EA782A" w:rsidRDefault="00EA782A" w:rsidP="00596547">
      <w:pPr>
        <w:shd w:val="clear" w:color="auto" w:fill="FFFFFF"/>
        <w:rPr>
          <w:b/>
          <w:sz w:val="28"/>
          <w:szCs w:val="28"/>
          <w:u w:val="single"/>
        </w:rPr>
      </w:pPr>
    </w:p>
    <w:p w14:paraId="64F93EDB" w14:textId="77777777" w:rsidR="00596547" w:rsidRDefault="00596547" w:rsidP="00596547">
      <w:pPr>
        <w:shd w:val="clear" w:color="auto" w:fill="FFFFFF"/>
      </w:pPr>
      <w:r>
        <w:rPr>
          <w:b/>
          <w:sz w:val="28"/>
          <w:szCs w:val="28"/>
          <w:u w:val="single"/>
        </w:rPr>
        <w:t>Today is the Feast of the Assumption of Mary, the Mother of God</w:t>
      </w:r>
    </w:p>
    <w:p w14:paraId="48ED396A" w14:textId="77777777" w:rsidR="00DF1D17" w:rsidRDefault="00DF1D17" w:rsidP="00157A72">
      <w:bookmarkStart w:id="0" w:name="_GoBack"/>
      <w:r w:rsidRPr="00157A72">
        <w:rPr>
          <w:noProof/>
        </w:rPr>
        <w:drawing>
          <wp:anchor distT="0" distB="0" distL="114300" distR="114300" simplePos="0" relativeHeight="251659264" behindDoc="1" locked="0" layoutInCell="1" allowOverlap="1" wp14:anchorId="4D4B8F93" wp14:editId="66CFCB79">
            <wp:simplePos x="0" y="0"/>
            <wp:positionH relativeFrom="column">
              <wp:posOffset>9525</wp:posOffset>
            </wp:positionH>
            <wp:positionV relativeFrom="paragraph">
              <wp:posOffset>78105</wp:posOffset>
            </wp:positionV>
            <wp:extent cx="1962150" cy="2446655"/>
            <wp:effectExtent l="0" t="0" r="0" b="0"/>
            <wp:wrapTight wrapText="bothSides">
              <wp:wrapPolygon edited="0">
                <wp:start x="0" y="0"/>
                <wp:lineTo x="0" y="21359"/>
                <wp:lineTo x="21390" y="21359"/>
                <wp:lineTo x="21390" y="0"/>
                <wp:lineTo x="0" y="0"/>
              </wp:wrapPolygon>
            </wp:wrapTight>
            <wp:docPr id="2" name="Picture 2" descr="https://udayton.edu/imri/mary/_resources/img/a/assumption-iconography-themes-and-evolution/assumption-doctrine-and-ar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ayton.edu/imri/mary/_resources/img/a/assumption-iconography-themes-and-evolution/assumption-doctrine-and-art-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446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FC079E3" w14:textId="77777777" w:rsidR="00B908EC" w:rsidRPr="00157A72" w:rsidRDefault="00157A72" w:rsidP="00157A72">
      <w:r w:rsidRPr="00157A72">
        <w:t>T</w:t>
      </w:r>
      <w:r w:rsidR="00B908EC" w:rsidRPr="00157A72">
        <w:t xml:space="preserve">he oldest of </w:t>
      </w:r>
      <w:r w:rsidRPr="00157A72">
        <w:t>feasts associated with St. Mary,</w:t>
      </w:r>
    </w:p>
    <w:p w14:paraId="2610E643" w14:textId="77777777" w:rsidR="00EA782A" w:rsidRDefault="00EA782A" w:rsidP="00EA782A">
      <w:pPr>
        <w:ind w:left="720"/>
      </w:pPr>
      <w:r>
        <w:t xml:space="preserve">Assumption is celebrated </w:t>
      </w:r>
      <w:r w:rsidR="00B908EC" w:rsidRPr="00157A72">
        <w:t>o</w:t>
      </w:r>
      <w:r w:rsidR="00DF1D17">
        <w:t xml:space="preserve">n the Sunday nearest August 15 and </w:t>
      </w:r>
      <w:r w:rsidR="00DF1D17" w:rsidRPr="00157A72">
        <w:t>commemorat</w:t>
      </w:r>
      <w:r w:rsidR="00DF1D17">
        <w:t>es</w:t>
      </w:r>
      <w:r w:rsidR="00DF1D17" w:rsidRPr="00157A72">
        <w:t xml:space="preserve"> the</w:t>
      </w:r>
      <w:r w:rsidR="00B908EC" w:rsidRPr="00157A72">
        <w:t xml:space="preserve"> taking up into heaven (“assumption”) of the Holy Mother at her death. Tradition relates that Mary lived another 15 years after our Lord’s crucifixion. St. Bartholomew, the only apostle absent from Jerusalem when St. Mary died, asked to visit her tomb upon his return a short while after she was buried. When the tomb was unsealed, her body was gone and angels were heard singing for three days and three nights.</w:t>
      </w:r>
      <w:r w:rsidR="00DF1D17">
        <w:t xml:space="preserve"> </w:t>
      </w:r>
      <w:r w:rsidR="00B908EC" w:rsidRPr="00157A72">
        <w:t xml:space="preserve">The blessing of grapes is associated with this feast day. Grapes are the “first fruit” of the harvest, </w:t>
      </w:r>
      <w:r w:rsidR="00DF1D17">
        <w:t>a reference to Jesus Himself and to</w:t>
      </w:r>
      <w:r w:rsidR="00B908EC" w:rsidRPr="00157A72">
        <w:t xml:space="preserve"> St. Mary </w:t>
      </w:r>
      <w:r w:rsidR="00DF1D17">
        <w:t>a</w:t>
      </w:r>
      <w:r w:rsidR="00B908EC" w:rsidRPr="00157A72">
        <w:t xml:space="preserve">s the first apostle </w:t>
      </w:r>
      <w:r>
        <w:t xml:space="preserve">and witness </w:t>
      </w:r>
      <w:r w:rsidR="00DF1D17">
        <w:t>to</w:t>
      </w:r>
      <w:r>
        <w:t xml:space="preserve"> the new covenant. </w:t>
      </w:r>
      <w:r w:rsidR="00B908EC" w:rsidRPr="00157A72">
        <w:t xml:space="preserve">Grapes are also made into the wine of </w:t>
      </w:r>
      <w:r w:rsidR="00157A72" w:rsidRPr="00EA782A">
        <w:t>Communion.</w:t>
      </w:r>
    </w:p>
    <w:p w14:paraId="715E6849" w14:textId="77777777" w:rsidR="00DF1D17" w:rsidRDefault="00DF1D17" w:rsidP="00EA782A">
      <w:pPr>
        <w:ind w:left="720"/>
      </w:pPr>
    </w:p>
    <w:p w14:paraId="4DD3B174" w14:textId="77777777" w:rsidR="005349C6" w:rsidRPr="00157A72" w:rsidRDefault="000D2672" w:rsidP="00DF1D17">
      <w:pPr>
        <w:ind w:left="1440"/>
      </w:pPr>
      <w:r w:rsidRPr="00EA782A">
        <w:rPr>
          <w:i/>
          <w:sz w:val="16"/>
          <w:szCs w:val="16"/>
        </w:rPr>
        <w:t>Department of Christian Education/Diocese of the Armenian</w:t>
      </w:r>
      <w:r w:rsidR="00EA782A" w:rsidRPr="00EA782A">
        <w:rPr>
          <w:i/>
          <w:sz w:val="16"/>
          <w:szCs w:val="16"/>
        </w:rPr>
        <w:t xml:space="preserve"> Church of America (Eastern)</w:t>
      </w:r>
      <w:r w:rsidR="00EA782A">
        <w:rPr>
          <w:i/>
          <w:sz w:val="16"/>
          <w:szCs w:val="16"/>
        </w:rPr>
        <w:t xml:space="preserve"> </w:t>
      </w:r>
      <w:hyperlink r:id="rId6" w:history="1">
        <w:r w:rsidR="00EA782A" w:rsidRPr="004B2E82">
          <w:rPr>
            <w:rStyle w:val="Hyperlink"/>
            <w:i/>
            <w:sz w:val="16"/>
            <w:szCs w:val="16"/>
          </w:rPr>
          <w:t>elisea@armeniandiocese.org</w:t>
        </w:r>
      </w:hyperlink>
      <w:r w:rsidR="00EA782A">
        <w:rPr>
          <w:i/>
          <w:sz w:val="16"/>
          <w:szCs w:val="16"/>
        </w:rPr>
        <w:t xml:space="preserve">. </w:t>
      </w:r>
    </w:p>
    <w:sectPr w:rsidR="005349C6" w:rsidRPr="00157A72" w:rsidSect="00157A7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D1C"/>
    <w:multiLevelType w:val="hybridMultilevel"/>
    <w:tmpl w:val="210E9EB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47"/>
    <w:rsid w:val="000D2672"/>
    <w:rsid w:val="00157A72"/>
    <w:rsid w:val="002B7A8E"/>
    <w:rsid w:val="00323D42"/>
    <w:rsid w:val="004A2877"/>
    <w:rsid w:val="005349C6"/>
    <w:rsid w:val="00596547"/>
    <w:rsid w:val="00673E79"/>
    <w:rsid w:val="007548C0"/>
    <w:rsid w:val="008D5170"/>
    <w:rsid w:val="0094188C"/>
    <w:rsid w:val="00A029C5"/>
    <w:rsid w:val="00A1114F"/>
    <w:rsid w:val="00B21198"/>
    <w:rsid w:val="00B908EC"/>
    <w:rsid w:val="00DF1D17"/>
    <w:rsid w:val="00EA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9259"/>
  <w15:docId w15:val="{C26C4F8F-40AC-8349-B77A-58905EB8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4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547"/>
    <w:rPr>
      <w:color w:val="0000FF"/>
      <w:u w:val="single"/>
    </w:rPr>
  </w:style>
  <w:style w:type="paragraph" w:styleId="BalloonText">
    <w:name w:val="Balloon Text"/>
    <w:basedOn w:val="Normal"/>
    <w:link w:val="BalloonTextChar"/>
    <w:uiPriority w:val="99"/>
    <w:semiHidden/>
    <w:unhideWhenUsed/>
    <w:rsid w:val="005349C6"/>
    <w:rPr>
      <w:rFonts w:ascii="Tahoma" w:hAnsi="Tahoma" w:cs="Tahoma"/>
      <w:sz w:val="16"/>
      <w:szCs w:val="16"/>
    </w:rPr>
  </w:style>
  <w:style w:type="character" w:customStyle="1" w:styleId="BalloonTextChar">
    <w:name w:val="Balloon Text Char"/>
    <w:basedOn w:val="DefaultParagraphFont"/>
    <w:link w:val="BalloonText"/>
    <w:uiPriority w:val="99"/>
    <w:semiHidden/>
    <w:rsid w:val="00534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ea@armeniandioce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Microsoft Office User</cp:lastModifiedBy>
  <cp:revision>2</cp:revision>
  <dcterms:created xsi:type="dcterms:W3CDTF">2018-08-07T14:19:00Z</dcterms:created>
  <dcterms:modified xsi:type="dcterms:W3CDTF">2018-08-07T14:19:00Z</dcterms:modified>
</cp:coreProperties>
</file>